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FD04B">
      <w:pPr>
        <w:snapToGrid w:val="0"/>
        <w:rPr>
          <w:rFonts w:ascii="微软雅黑" w:hAnsi="微软雅黑" w:eastAsia="微软雅黑" w:cs="宋体"/>
          <w:color w:val="030001"/>
          <w:w w:val="105"/>
          <w:szCs w:val="21"/>
        </w:rPr>
      </w:pPr>
    </w:p>
    <w:tbl>
      <w:tblPr>
        <w:tblStyle w:val="2"/>
        <w:tblpPr w:leftFromText="180" w:rightFromText="180" w:vertAnchor="text" w:horzAnchor="page" w:tblpX="1106" w:tblpY="17"/>
        <w:tblOverlap w:val="never"/>
        <w:tblW w:w="9754" w:type="dxa"/>
        <w:tblInd w:w="0" w:type="dxa"/>
        <w:tblLayout w:type="fixed"/>
        <w:tblCellMar>
          <w:top w:w="0" w:type="dxa"/>
          <w:left w:w="0" w:type="dxa"/>
          <w:bottom w:w="0" w:type="dxa"/>
          <w:right w:w="0" w:type="dxa"/>
        </w:tblCellMar>
      </w:tblPr>
      <w:tblGrid>
        <w:gridCol w:w="2696"/>
        <w:gridCol w:w="4215"/>
        <w:gridCol w:w="2843"/>
      </w:tblGrid>
      <w:tr w14:paraId="74C2ADC8">
        <w:tblPrEx>
          <w:tblCellMar>
            <w:top w:w="0" w:type="dxa"/>
            <w:left w:w="0" w:type="dxa"/>
            <w:bottom w:w="0" w:type="dxa"/>
            <w:right w:w="0" w:type="dxa"/>
          </w:tblCellMar>
        </w:tblPrEx>
        <w:trPr>
          <w:trHeight w:val="1043" w:hRule="exact"/>
        </w:trPr>
        <w:tc>
          <w:tcPr>
            <w:tcW w:w="2696" w:type="dxa"/>
            <w:tcBorders>
              <w:top w:val="single" w:color="000000" w:sz="6" w:space="0"/>
              <w:left w:val="single" w:color="000000" w:sz="6" w:space="0"/>
              <w:bottom w:val="single" w:color="000000" w:sz="6" w:space="0"/>
              <w:right w:val="single" w:color="000000" w:sz="6" w:space="0"/>
            </w:tcBorders>
            <w:vAlign w:val="center"/>
          </w:tcPr>
          <w:p w14:paraId="6F4C13EB">
            <w:pPr>
              <w:pStyle w:val="5"/>
              <w:jc w:val="center"/>
              <w:rPr>
                <w:rFonts w:ascii="微软雅黑" w:hAnsi="微软雅黑" w:eastAsia="微软雅黑" w:cs="方正兰亭中黑_GBK"/>
                <w:sz w:val="48"/>
                <w:szCs w:val="48"/>
              </w:rPr>
            </w:pPr>
            <w:r>
              <w:rPr>
                <w:rFonts w:hint="eastAsia" w:ascii="微软雅黑" w:hAnsi="微软雅黑" w:eastAsia="微软雅黑" w:cs="微软雅黑"/>
                <w:b/>
                <w:bCs/>
                <w:sz w:val="32"/>
                <w:szCs w:val="44"/>
              </w:rPr>
              <w:t>文件3</w:t>
            </w:r>
          </w:p>
        </w:tc>
        <w:tc>
          <w:tcPr>
            <w:tcW w:w="4215" w:type="dxa"/>
            <w:tcBorders>
              <w:top w:val="single" w:color="000000" w:sz="6" w:space="0"/>
              <w:left w:val="single" w:color="000000" w:sz="6" w:space="0"/>
              <w:bottom w:val="single" w:color="000000" w:sz="6" w:space="0"/>
              <w:right w:val="single" w:color="000000" w:sz="6" w:space="0"/>
            </w:tcBorders>
            <w:vAlign w:val="center"/>
          </w:tcPr>
          <w:p w14:paraId="27A0B147">
            <w:pPr>
              <w:pStyle w:val="5"/>
              <w:snapToGrid w:val="0"/>
              <w:jc w:val="center"/>
              <w:rPr>
                <w:rFonts w:ascii="微软雅黑" w:hAnsi="微软雅黑" w:eastAsia="微软雅黑" w:cs="方正兰亭中黑_GBK"/>
                <w:sz w:val="18"/>
                <w:szCs w:val="18"/>
              </w:rPr>
            </w:pPr>
            <w:r>
              <w:rPr>
                <w:rFonts w:hint="eastAsia" w:ascii="微软雅黑" w:hAnsi="微软雅黑" w:eastAsia="微软雅黑" w:cs="宋体"/>
                <w:color w:val="030001"/>
                <w:w w:val="105"/>
                <w:sz w:val="24"/>
              </w:rPr>
              <w:t>2026（第十一届）新能源产业博览会</w:t>
            </w:r>
          </w:p>
        </w:tc>
        <w:tc>
          <w:tcPr>
            <w:tcW w:w="2843" w:type="dxa"/>
            <w:vMerge w:val="restart"/>
            <w:tcBorders>
              <w:top w:val="single" w:color="000000" w:sz="6" w:space="0"/>
              <w:left w:val="single" w:color="000000" w:sz="6" w:space="0"/>
              <w:right w:val="single" w:color="000000" w:sz="6" w:space="0"/>
            </w:tcBorders>
          </w:tcPr>
          <w:p w14:paraId="2F09389F">
            <w:pPr>
              <w:pStyle w:val="5"/>
              <w:spacing w:before="15" w:line="180" w:lineRule="exact"/>
              <w:rPr>
                <w:rFonts w:ascii="微软雅黑" w:hAnsi="微软雅黑" w:eastAsia="微软雅黑"/>
                <w:sz w:val="18"/>
                <w:szCs w:val="18"/>
              </w:rPr>
            </w:pPr>
          </w:p>
          <w:p w14:paraId="3ABF50BA">
            <w:pPr>
              <w:pStyle w:val="5"/>
              <w:snapToGrid w:val="0"/>
              <w:jc w:val="center"/>
              <w:rPr>
                <w:rFonts w:ascii="微软雅黑" w:hAnsi="微软雅黑" w:eastAsia="微软雅黑" w:cs="微软雅黑"/>
                <w:sz w:val="18"/>
                <w:szCs w:val="22"/>
              </w:rPr>
            </w:pPr>
            <w:r>
              <w:rPr>
                <w:rFonts w:hint="eastAsia" w:ascii="微软雅黑" w:hAnsi="微软雅黑" w:eastAsia="微软雅黑" w:cs="微软雅黑"/>
                <w:sz w:val="18"/>
                <w:szCs w:val="22"/>
              </w:rPr>
              <w:t>请将此表格上传至报馆系统：</w:t>
            </w:r>
          </w:p>
          <w:p w14:paraId="32AD36B9">
            <w:pPr>
              <w:pStyle w:val="5"/>
              <w:snapToGrid w:val="0"/>
              <w:jc w:val="center"/>
              <w:rPr>
                <w:rFonts w:ascii="微软雅黑" w:hAnsi="微软雅黑" w:eastAsia="微软雅黑" w:cs="微软雅黑"/>
                <w:color w:val="4874CB" w:themeColor="accent1"/>
                <w:sz w:val="18"/>
                <w:szCs w:val="22"/>
                <w14:textFill>
                  <w14:solidFill>
                    <w14:schemeClr w14:val="accent1"/>
                  </w14:solidFill>
                </w14:textFill>
              </w:rPr>
            </w:pPr>
            <w:r>
              <w:fldChar w:fldCharType="begin"/>
            </w:r>
            <w:r>
              <w:instrText xml:space="preserve"> HYPERLINK "https://2026clnb.kepler.wang" </w:instrText>
            </w:r>
            <w:r>
              <w:fldChar w:fldCharType="separate"/>
            </w:r>
            <w:r>
              <w:rPr>
                <w:rStyle w:val="4"/>
                <w:rFonts w:hint="eastAsia" w:ascii="微软雅黑" w:hAnsi="微软雅黑" w:eastAsia="微软雅黑" w:cs="微软雅黑"/>
                <w:sz w:val="18"/>
                <w:szCs w:val="22"/>
              </w:rPr>
              <w:t>https://2026clnb.kepler.wang</w:t>
            </w:r>
            <w:r>
              <w:rPr>
                <w:rStyle w:val="4"/>
                <w:rFonts w:hint="eastAsia" w:ascii="微软雅黑" w:hAnsi="微软雅黑" w:eastAsia="微软雅黑" w:cs="微软雅黑"/>
                <w:sz w:val="18"/>
                <w:szCs w:val="22"/>
              </w:rPr>
              <w:fldChar w:fldCharType="end"/>
            </w:r>
          </w:p>
          <w:p w14:paraId="0DB84240">
            <w:pPr>
              <w:pStyle w:val="5"/>
              <w:snapToGrid w:val="0"/>
              <w:jc w:val="center"/>
              <w:rPr>
                <w:rFonts w:ascii="微软雅黑" w:hAnsi="微软雅黑" w:eastAsia="微软雅黑" w:cs="微软雅黑"/>
                <w:color w:val="000000"/>
                <w:sz w:val="18"/>
                <w:szCs w:val="22"/>
              </w:rPr>
            </w:pPr>
            <w:r>
              <w:rPr>
                <w:rFonts w:hint="eastAsia" w:ascii="微软雅黑" w:hAnsi="微软雅黑" w:eastAsia="微软雅黑" w:cs="微软雅黑"/>
                <w:color w:val="000000"/>
                <w:sz w:val="18"/>
                <w:szCs w:val="22"/>
              </w:rPr>
              <w:t>克普勒国际会展（苏州）有限公司</w:t>
            </w:r>
          </w:p>
          <w:p w14:paraId="4D0030B7">
            <w:pPr>
              <w:pStyle w:val="5"/>
              <w:snapToGrid w:val="0"/>
              <w:jc w:val="center"/>
              <w:rPr>
                <w:rFonts w:ascii="微软雅黑" w:hAnsi="微软雅黑" w:eastAsia="微软雅黑" w:cs="微软雅黑"/>
                <w:sz w:val="18"/>
                <w:szCs w:val="22"/>
              </w:rPr>
            </w:pPr>
            <w:r>
              <w:rPr>
                <w:rFonts w:hint="eastAsia" w:ascii="微软雅黑" w:hAnsi="微软雅黑" w:eastAsia="微软雅黑" w:cs="微软雅黑"/>
                <w:sz w:val="18"/>
                <w:szCs w:val="22"/>
              </w:rPr>
              <w:t>联系人：陈允</w:t>
            </w:r>
          </w:p>
          <w:p w14:paraId="00B131BE">
            <w:pPr>
              <w:pStyle w:val="5"/>
              <w:snapToGrid w:val="0"/>
              <w:jc w:val="center"/>
              <w:rPr>
                <w:rFonts w:ascii="微软雅黑" w:hAnsi="微软雅黑" w:eastAsia="微软雅黑" w:cs="微软雅黑"/>
                <w:sz w:val="18"/>
                <w:szCs w:val="22"/>
              </w:rPr>
            </w:pPr>
            <w:r>
              <w:rPr>
                <w:rFonts w:hint="eastAsia" w:ascii="微软雅黑" w:hAnsi="微软雅黑" w:eastAsia="微软雅黑" w:cs="微软雅黑"/>
                <w:sz w:val="18"/>
                <w:szCs w:val="22"/>
              </w:rPr>
              <w:t>手机：18014016414</w:t>
            </w:r>
          </w:p>
          <w:p w14:paraId="5CBB6F15">
            <w:pPr>
              <w:pStyle w:val="5"/>
              <w:snapToGrid w:val="0"/>
              <w:jc w:val="center"/>
              <w:rPr>
                <w:rFonts w:ascii="微软雅黑" w:hAnsi="微软雅黑" w:eastAsia="微软雅黑" w:cs="方正兰亭中黑_GBK"/>
                <w:sz w:val="18"/>
                <w:szCs w:val="18"/>
              </w:rPr>
            </w:pPr>
          </w:p>
        </w:tc>
      </w:tr>
      <w:tr w14:paraId="6D854538">
        <w:tblPrEx>
          <w:tblCellMar>
            <w:top w:w="0" w:type="dxa"/>
            <w:left w:w="0" w:type="dxa"/>
            <w:bottom w:w="0" w:type="dxa"/>
            <w:right w:w="0" w:type="dxa"/>
          </w:tblCellMar>
        </w:tblPrEx>
        <w:trPr>
          <w:trHeight w:val="1164" w:hRule="exact"/>
        </w:trPr>
        <w:tc>
          <w:tcPr>
            <w:tcW w:w="2696" w:type="dxa"/>
            <w:tcBorders>
              <w:top w:val="single" w:color="000000" w:sz="6" w:space="0"/>
              <w:left w:val="single" w:color="000000" w:sz="6" w:space="0"/>
              <w:bottom w:val="single" w:color="000000" w:sz="6" w:space="0"/>
              <w:right w:val="single" w:color="000000" w:sz="6" w:space="0"/>
            </w:tcBorders>
            <w:vAlign w:val="center"/>
          </w:tcPr>
          <w:p w14:paraId="41AFB3CE">
            <w:pPr>
              <w:pStyle w:val="5"/>
              <w:snapToGrid w:val="0"/>
              <w:jc w:val="center"/>
              <w:rPr>
                <w:rFonts w:ascii="微软雅黑" w:hAnsi="微软雅黑" w:eastAsia="微软雅黑" w:cs="微软雅黑"/>
                <w:sz w:val="24"/>
                <w:szCs w:val="36"/>
              </w:rPr>
            </w:pPr>
            <w:r>
              <w:rPr>
                <w:rFonts w:hint="eastAsia" w:ascii="微软雅黑" w:hAnsi="微软雅黑" w:eastAsia="微软雅黑" w:cs="微软雅黑"/>
                <w:sz w:val="24"/>
                <w:szCs w:val="36"/>
              </w:rPr>
              <w:t>截止日期</w:t>
            </w:r>
          </w:p>
          <w:p w14:paraId="5D4E847D">
            <w:pPr>
              <w:pStyle w:val="5"/>
              <w:snapToGrid w:val="0"/>
              <w:jc w:val="center"/>
              <w:rPr>
                <w:rFonts w:ascii="微软雅黑" w:hAnsi="微软雅黑" w:eastAsia="微软雅黑" w:cs="方正兰亭中黑_GBK"/>
                <w:sz w:val="24"/>
              </w:rPr>
            </w:pPr>
            <w:r>
              <w:rPr>
                <w:rFonts w:hint="eastAsia" w:ascii="微软雅黑" w:hAnsi="微软雅黑" w:eastAsia="微软雅黑" w:cs="微软雅黑"/>
                <w:sz w:val="24"/>
                <w:szCs w:val="36"/>
              </w:rPr>
              <w:t>2</w:t>
            </w:r>
            <w:r>
              <w:rPr>
                <w:rFonts w:hint="eastAsia" w:ascii="微软雅黑" w:hAnsi="微软雅黑" w:eastAsia="微软雅黑" w:cs="微软雅黑"/>
                <w:color w:val="000000"/>
                <w:sz w:val="24"/>
                <w:szCs w:val="36"/>
              </w:rPr>
              <w:t>026年3月20日</w:t>
            </w:r>
          </w:p>
        </w:tc>
        <w:tc>
          <w:tcPr>
            <w:tcW w:w="4215" w:type="dxa"/>
            <w:tcBorders>
              <w:top w:val="single" w:color="000000" w:sz="6" w:space="0"/>
              <w:left w:val="single" w:color="000000" w:sz="6" w:space="0"/>
              <w:bottom w:val="single" w:color="000000" w:sz="6" w:space="0"/>
              <w:right w:val="single" w:color="000000" w:sz="6" w:space="0"/>
            </w:tcBorders>
            <w:vAlign w:val="center"/>
          </w:tcPr>
          <w:p w14:paraId="075D3E62">
            <w:pPr>
              <w:pStyle w:val="5"/>
              <w:spacing w:before="6" w:line="375" w:lineRule="exact"/>
              <w:ind w:left="504" w:right="504"/>
              <w:jc w:val="center"/>
              <w:rPr>
                <w:rFonts w:ascii="微软雅黑" w:hAnsi="微软雅黑" w:eastAsia="微软雅黑" w:cs="方正兰亭中黑_GBK"/>
                <w:sz w:val="24"/>
              </w:rPr>
            </w:pPr>
            <w:r>
              <w:rPr>
                <w:rFonts w:ascii="微软雅黑" w:hAnsi="微软雅黑" w:eastAsia="微软雅黑" w:cs="方正兰亭中黑_GBK"/>
                <w:sz w:val="24"/>
              </w:rPr>
              <w:t>展览施工管理处罚规定</w:t>
            </w:r>
          </w:p>
          <w:p w14:paraId="50155F69">
            <w:pPr>
              <w:pStyle w:val="5"/>
              <w:spacing w:before="6" w:line="375" w:lineRule="exact"/>
              <w:ind w:left="504" w:right="504"/>
              <w:jc w:val="center"/>
              <w:rPr>
                <w:rFonts w:ascii="微软雅黑" w:hAnsi="微软雅黑" w:eastAsia="微软雅黑" w:cs="方正兰亭中黑_GBK"/>
                <w:sz w:val="28"/>
                <w:szCs w:val="28"/>
              </w:rPr>
            </w:pPr>
            <w:r>
              <w:rPr>
                <w:rFonts w:ascii="微软雅黑" w:hAnsi="微软雅黑" w:eastAsia="微软雅黑" w:cs="方正兰亭中黑_GBK"/>
                <w:sz w:val="24"/>
              </w:rPr>
              <w:t>（搭建商填写</w:t>
            </w:r>
            <w:r>
              <w:rPr>
                <w:rFonts w:hint="eastAsia" w:ascii="微软雅黑" w:hAnsi="微软雅黑" w:eastAsia="微软雅黑" w:cs="方正兰亭中黑_GBK"/>
                <w:sz w:val="24"/>
              </w:rPr>
              <w:t>并盖章</w:t>
            </w:r>
            <w:r>
              <w:rPr>
                <w:rFonts w:ascii="微软雅黑" w:hAnsi="微软雅黑" w:eastAsia="微软雅黑" w:cs="方正兰亭中黑_GBK"/>
                <w:sz w:val="24"/>
              </w:rPr>
              <w:t>）</w:t>
            </w:r>
          </w:p>
        </w:tc>
        <w:tc>
          <w:tcPr>
            <w:tcW w:w="2843" w:type="dxa"/>
            <w:vMerge w:val="continue"/>
            <w:tcBorders>
              <w:left w:val="single" w:color="000000" w:sz="6" w:space="0"/>
              <w:bottom w:val="single" w:color="000000" w:sz="6" w:space="0"/>
              <w:right w:val="single" w:color="000000" w:sz="6" w:space="0"/>
            </w:tcBorders>
          </w:tcPr>
          <w:p w14:paraId="4557D328">
            <w:pPr>
              <w:rPr>
                <w:rFonts w:ascii="微软雅黑" w:hAnsi="微软雅黑" w:eastAsia="微软雅黑"/>
              </w:rPr>
            </w:pPr>
          </w:p>
        </w:tc>
      </w:tr>
    </w:tbl>
    <w:p w14:paraId="0E2C0373">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施工单位及施工人员违反管理规定，致使施工的项目、展台在施工中、展出中、撤展中以及运输过程中，发生倒塌、人员伤亡、火灾等一切安全责任事故，施工单位负全部责任，并承担全部法律责任以及由此给场馆、组委会单位以及主场服务商造成的一切经济损失及名誉损失。主场服务商--</w:t>
      </w:r>
      <w:r>
        <w:rPr>
          <w:rFonts w:hint="eastAsia" w:ascii="微软雅黑" w:hAnsi="微软雅黑" w:eastAsia="微软雅黑" w:cs="宋体"/>
          <w:b/>
          <w:bCs/>
          <w:color w:val="030001"/>
          <w:w w:val="105"/>
          <w:sz w:val="22"/>
          <w:szCs w:val="22"/>
        </w:rPr>
        <w:t>克普勒国际会展（苏州）有限公司</w:t>
      </w:r>
      <w:r>
        <w:rPr>
          <w:rFonts w:hint="eastAsia" w:ascii="微软雅黑" w:hAnsi="微软雅黑" w:eastAsia="微软雅黑" w:cs="宋体"/>
          <w:color w:val="030001"/>
          <w:w w:val="105"/>
          <w:sz w:val="22"/>
          <w:szCs w:val="22"/>
        </w:rPr>
        <w:t>视情节轻重将对施工单位给予警告、扣除全部施工押金并在行业内给予公示等处罚。为确保展览会施工安全有序的顺利进行，加强和规范展览会施工秩序，保障人民生命和财产安全，凡进入展览馆进行展览施工的单位和企业自觉遵守展览会各项规章制度，签定《展台施工安全责任书》并严格执行，同时接受如下处罚规定：</w:t>
      </w:r>
    </w:p>
    <w:tbl>
      <w:tblPr>
        <w:tblStyle w:val="2"/>
        <w:tblW w:w="9682" w:type="dxa"/>
        <w:jc w:val="center"/>
        <w:tblLayout w:type="fixed"/>
        <w:tblCellMar>
          <w:top w:w="0" w:type="dxa"/>
          <w:left w:w="0" w:type="dxa"/>
          <w:bottom w:w="0" w:type="dxa"/>
          <w:right w:w="0" w:type="dxa"/>
        </w:tblCellMar>
      </w:tblPr>
      <w:tblGrid>
        <w:gridCol w:w="586"/>
        <w:gridCol w:w="7456"/>
        <w:gridCol w:w="1640"/>
      </w:tblGrid>
      <w:tr w14:paraId="0B6F77CD">
        <w:tblPrEx>
          <w:tblCellMar>
            <w:top w:w="0" w:type="dxa"/>
            <w:left w:w="0" w:type="dxa"/>
            <w:bottom w:w="0" w:type="dxa"/>
            <w:right w:w="0" w:type="dxa"/>
          </w:tblCellMar>
        </w:tblPrEx>
        <w:trPr>
          <w:trHeight w:val="645"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87E0D75">
            <w:pPr>
              <w:pStyle w:val="5"/>
              <w:spacing w:before="12"/>
              <w:ind w:left="51"/>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7456" w:type="dxa"/>
            <w:tcBorders>
              <w:top w:val="single" w:color="000000" w:sz="6" w:space="0"/>
              <w:left w:val="single" w:color="000000" w:sz="6" w:space="0"/>
              <w:bottom w:val="single" w:color="000000" w:sz="6" w:space="0"/>
              <w:right w:val="single" w:color="000000" w:sz="6" w:space="0"/>
            </w:tcBorders>
            <w:vAlign w:val="center"/>
          </w:tcPr>
          <w:p w14:paraId="14B2DF87">
            <w:pPr>
              <w:pStyle w:val="5"/>
              <w:spacing w:before="12"/>
              <w:jc w:val="center"/>
              <w:rPr>
                <w:rFonts w:ascii="微软雅黑" w:hAnsi="微软雅黑" w:eastAsia="微软雅黑" w:cs="微软雅黑"/>
                <w:b/>
                <w:bCs/>
                <w:szCs w:val="21"/>
              </w:rPr>
            </w:pPr>
            <w:r>
              <w:rPr>
                <w:rFonts w:hint="eastAsia" w:ascii="微软雅黑" w:hAnsi="微软雅黑" w:eastAsia="微软雅黑" w:cs="微软雅黑"/>
                <w:b/>
                <w:bCs/>
                <w:szCs w:val="21"/>
              </w:rPr>
              <w:t>内</w:t>
            </w:r>
            <w:r>
              <w:rPr>
                <w:rFonts w:hint="eastAsia" w:ascii="微软雅黑" w:hAnsi="微软雅黑" w:eastAsia="微软雅黑" w:cs="微软雅黑"/>
                <w:b/>
                <w:bCs/>
                <w:spacing w:val="66"/>
                <w:szCs w:val="21"/>
              </w:rPr>
              <w:t xml:space="preserve"> </w:t>
            </w:r>
            <w:r>
              <w:rPr>
                <w:rFonts w:hint="eastAsia" w:ascii="微软雅黑" w:hAnsi="微软雅黑" w:eastAsia="微软雅黑" w:cs="微软雅黑"/>
                <w:b/>
                <w:bCs/>
                <w:szCs w:val="21"/>
              </w:rPr>
              <w:t>容</w:t>
            </w:r>
          </w:p>
        </w:tc>
        <w:tc>
          <w:tcPr>
            <w:tcW w:w="1640" w:type="dxa"/>
            <w:tcBorders>
              <w:top w:val="single" w:color="000000" w:sz="6" w:space="0"/>
              <w:left w:val="single" w:color="000000" w:sz="6" w:space="0"/>
              <w:bottom w:val="single" w:color="000000" w:sz="6" w:space="0"/>
              <w:right w:val="single" w:color="000000" w:sz="6" w:space="0"/>
            </w:tcBorders>
            <w:vAlign w:val="center"/>
          </w:tcPr>
          <w:p w14:paraId="4520548D">
            <w:pPr>
              <w:pStyle w:val="5"/>
              <w:spacing w:before="12"/>
              <w:jc w:val="center"/>
              <w:rPr>
                <w:rFonts w:ascii="微软雅黑" w:hAnsi="微软雅黑" w:eastAsia="微软雅黑" w:cs="微软雅黑"/>
                <w:b/>
                <w:bCs/>
                <w:szCs w:val="21"/>
              </w:rPr>
            </w:pPr>
            <w:r>
              <w:rPr>
                <w:rFonts w:hint="eastAsia" w:ascii="微软雅黑" w:hAnsi="微软雅黑" w:eastAsia="微软雅黑" w:cs="微软雅黑"/>
                <w:b/>
                <w:bCs/>
                <w:szCs w:val="21"/>
              </w:rPr>
              <w:t>罚款额度（RMB）</w:t>
            </w:r>
          </w:p>
        </w:tc>
      </w:tr>
      <w:tr w14:paraId="694D6056">
        <w:tblPrEx>
          <w:tblCellMar>
            <w:top w:w="0" w:type="dxa"/>
            <w:left w:w="0" w:type="dxa"/>
            <w:bottom w:w="0" w:type="dxa"/>
            <w:right w:w="0" w:type="dxa"/>
          </w:tblCellMar>
        </w:tblPrEx>
        <w:trPr>
          <w:trHeight w:val="56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6073474">
            <w:pPr>
              <w:pStyle w:val="5"/>
              <w:spacing w:before="164"/>
              <w:ind w:left="191" w:right="191"/>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7456" w:type="dxa"/>
            <w:tcBorders>
              <w:top w:val="single" w:color="000000" w:sz="6" w:space="0"/>
              <w:left w:val="single" w:color="000000" w:sz="6" w:space="0"/>
              <w:bottom w:val="single" w:color="000000" w:sz="6" w:space="0"/>
              <w:right w:val="single" w:color="000000" w:sz="6" w:space="0"/>
            </w:tcBorders>
            <w:vAlign w:val="center"/>
          </w:tcPr>
          <w:p w14:paraId="1453E2D7">
            <w:pPr>
              <w:pStyle w:val="5"/>
              <w:spacing w:before="139" w:line="162" w:lineRule="auto"/>
              <w:ind w:left="2087" w:right="-7" w:hanging="2088"/>
              <w:rPr>
                <w:rFonts w:ascii="微软雅黑" w:hAnsi="微软雅黑" w:eastAsia="微软雅黑" w:cs="宋体"/>
                <w:sz w:val="18"/>
                <w:szCs w:val="18"/>
              </w:rPr>
            </w:pPr>
            <w:r>
              <w:rPr>
                <w:rFonts w:hint="eastAsia" w:ascii="微软雅黑" w:hAnsi="微软雅黑" w:eastAsia="微软雅黑" w:cs="宋体"/>
                <w:sz w:val="18"/>
                <w:szCs w:val="18"/>
              </w:rPr>
              <w:t>未经书面许可</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私自接电</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一经发现</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除补交电源接驳费外，并处罚款5000 元。</w:t>
            </w:r>
          </w:p>
        </w:tc>
        <w:tc>
          <w:tcPr>
            <w:tcW w:w="1640" w:type="dxa"/>
            <w:tcBorders>
              <w:top w:val="single" w:color="000000" w:sz="6" w:space="0"/>
              <w:left w:val="single" w:color="000000" w:sz="6" w:space="0"/>
              <w:bottom w:val="single" w:color="000000" w:sz="6" w:space="0"/>
              <w:right w:val="single" w:color="000000" w:sz="6" w:space="0"/>
            </w:tcBorders>
          </w:tcPr>
          <w:p w14:paraId="42B078FF">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5000</w:t>
            </w:r>
          </w:p>
        </w:tc>
      </w:tr>
      <w:tr w14:paraId="288E0C0D">
        <w:trPr>
          <w:trHeight w:val="56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E6DD686">
            <w:pPr>
              <w:pStyle w:val="5"/>
              <w:spacing w:before="164"/>
              <w:ind w:left="191" w:right="191"/>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7456" w:type="dxa"/>
            <w:tcBorders>
              <w:top w:val="single" w:color="000000" w:sz="6" w:space="0"/>
              <w:left w:val="single" w:color="000000" w:sz="6" w:space="0"/>
              <w:bottom w:val="single" w:color="000000" w:sz="6" w:space="0"/>
              <w:right w:val="single" w:color="000000" w:sz="6" w:space="0"/>
            </w:tcBorders>
            <w:vAlign w:val="center"/>
          </w:tcPr>
          <w:p w14:paraId="359E8145">
            <w:pPr>
              <w:pStyle w:val="5"/>
              <w:spacing w:before="139" w:line="162" w:lineRule="auto"/>
              <w:ind w:left="1849" w:right="-7" w:hanging="1850"/>
              <w:rPr>
                <w:rFonts w:ascii="微软雅黑" w:hAnsi="微软雅黑" w:eastAsia="微软雅黑" w:cs="宋体"/>
                <w:sz w:val="18"/>
                <w:szCs w:val="18"/>
              </w:rPr>
            </w:pPr>
            <w:r>
              <w:rPr>
                <w:rFonts w:hint="eastAsia" w:ascii="微软雅黑" w:hAnsi="微软雅黑" w:eastAsia="微软雅黑" w:cs="宋体"/>
                <w:sz w:val="18"/>
                <w:szCs w:val="18"/>
              </w:rPr>
              <w:t>未经书面允许，在展览馆内动用明火作业，没收其作业设备，并处罚款2000 元以上。</w:t>
            </w:r>
          </w:p>
        </w:tc>
        <w:tc>
          <w:tcPr>
            <w:tcW w:w="1640" w:type="dxa"/>
            <w:tcBorders>
              <w:top w:val="single" w:color="000000" w:sz="6" w:space="0"/>
              <w:left w:val="single" w:color="000000" w:sz="6" w:space="0"/>
              <w:bottom w:val="single" w:color="000000" w:sz="6" w:space="0"/>
              <w:right w:val="single" w:color="000000" w:sz="6" w:space="0"/>
            </w:tcBorders>
          </w:tcPr>
          <w:p w14:paraId="306F787F">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2000以上</w:t>
            </w:r>
          </w:p>
        </w:tc>
      </w:tr>
      <w:tr w14:paraId="442FADFB">
        <w:tblPrEx>
          <w:tblCellMar>
            <w:top w:w="0" w:type="dxa"/>
            <w:left w:w="0" w:type="dxa"/>
            <w:bottom w:w="0" w:type="dxa"/>
            <w:right w:w="0" w:type="dxa"/>
          </w:tblCellMar>
        </w:tblPrEx>
        <w:trPr>
          <w:trHeight w:val="76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1860FE3">
            <w:pPr>
              <w:pStyle w:val="5"/>
              <w:spacing w:before="164"/>
              <w:ind w:left="192" w:right="192"/>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7456" w:type="dxa"/>
            <w:tcBorders>
              <w:top w:val="single" w:color="000000" w:sz="6" w:space="0"/>
              <w:left w:val="single" w:color="000000" w:sz="6" w:space="0"/>
              <w:bottom w:val="single" w:color="000000" w:sz="6" w:space="0"/>
              <w:right w:val="single" w:color="000000" w:sz="6" w:space="0"/>
            </w:tcBorders>
            <w:vAlign w:val="center"/>
          </w:tcPr>
          <w:p w14:paraId="47A0205B">
            <w:pPr>
              <w:pStyle w:val="5"/>
              <w:spacing w:before="139"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施工单位连接水源的设备设施造成任何泄漏的行为和结果</w:t>
            </w:r>
            <w:r>
              <w:rPr>
                <w:rFonts w:hint="eastAsia" w:ascii="微软雅黑" w:hAnsi="微软雅黑" w:eastAsia="微软雅黑" w:cs="宋体"/>
                <w:sz w:val="18"/>
                <w:szCs w:val="18"/>
              </w:rPr>
              <w:t>除赔偿由此给场馆带来的损失外，并处罚款 2000 元以上。</w:t>
            </w:r>
          </w:p>
        </w:tc>
        <w:tc>
          <w:tcPr>
            <w:tcW w:w="1640" w:type="dxa"/>
            <w:tcBorders>
              <w:top w:val="single" w:color="000000" w:sz="6" w:space="0"/>
              <w:left w:val="single" w:color="000000" w:sz="6" w:space="0"/>
              <w:bottom w:val="single" w:color="000000" w:sz="6" w:space="0"/>
              <w:right w:val="single" w:color="000000" w:sz="6" w:space="0"/>
            </w:tcBorders>
          </w:tcPr>
          <w:p w14:paraId="0D7FD42A">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D586197">
        <w:tblPrEx>
          <w:tblCellMar>
            <w:top w:w="0" w:type="dxa"/>
            <w:left w:w="0" w:type="dxa"/>
            <w:bottom w:w="0" w:type="dxa"/>
            <w:right w:w="0" w:type="dxa"/>
          </w:tblCellMar>
        </w:tblPrEx>
        <w:trPr>
          <w:trHeight w:val="76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A9F6CD3">
            <w:pPr>
              <w:pStyle w:val="5"/>
              <w:spacing w:before="167"/>
              <w:ind w:left="192" w:right="192"/>
              <w:rPr>
                <w:rFonts w:ascii="微软雅黑" w:hAnsi="微软雅黑" w:eastAsia="微软雅黑" w:cs="宋体"/>
                <w:sz w:val="18"/>
                <w:szCs w:val="18"/>
              </w:rPr>
            </w:pPr>
            <w:r>
              <w:rPr>
                <w:rFonts w:hint="eastAsia" w:ascii="微软雅黑" w:hAnsi="微软雅黑" w:eastAsia="微软雅黑" w:cs="宋体"/>
                <w:sz w:val="18"/>
                <w:szCs w:val="18"/>
              </w:rPr>
              <w:t>4</w:t>
            </w:r>
          </w:p>
        </w:tc>
        <w:tc>
          <w:tcPr>
            <w:tcW w:w="7456" w:type="dxa"/>
            <w:tcBorders>
              <w:top w:val="single" w:color="000000" w:sz="6" w:space="0"/>
              <w:left w:val="single" w:color="000000" w:sz="6" w:space="0"/>
              <w:bottom w:val="single" w:color="000000" w:sz="6" w:space="0"/>
              <w:right w:val="single" w:color="000000" w:sz="6" w:space="0"/>
            </w:tcBorders>
            <w:vAlign w:val="center"/>
          </w:tcPr>
          <w:p w14:paraId="00EE729F">
            <w:pPr>
              <w:pStyle w:val="5"/>
              <w:spacing w:before="143"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展台搭建出现结构失稳等重大安全隐患，要求立即设置隔离</w:t>
            </w:r>
            <w:r>
              <w:rPr>
                <w:rFonts w:hint="eastAsia" w:ascii="微软雅黑" w:hAnsi="微软雅黑" w:eastAsia="微软雅黑" w:cs="宋体"/>
                <w:sz w:val="18"/>
                <w:szCs w:val="18"/>
              </w:rPr>
              <w:t>区域，进行整改，并处罚款 2000-5000 元。</w:t>
            </w:r>
          </w:p>
        </w:tc>
        <w:tc>
          <w:tcPr>
            <w:tcW w:w="1640" w:type="dxa"/>
            <w:tcBorders>
              <w:top w:val="single" w:color="000000" w:sz="6" w:space="0"/>
              <w:left w:val="single" w:color="000000" w:sz="6" w:space="0"/>
              <w:bottom w:val="single" w:color="000000" w:sz="6" w:space="0"/>
              <w:right w:val="single" w:color="000000" w:sz="6" w:space="0"/>
            </w:tcBorders>
          </w:tcPr>
          <w:p w14:paraId="17468F70">
            <w:pPr>
              <w:pStyle w:val="5"/>
              <w:spacing w:before="167"/>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16D66E5">
        <w:tblPrEx>
          <w:tblCellMar>
            <w:top w:w="0" w:type="dxa"/>
            <w:left w:w="0" w:type="dxa"/>
            <w:bottom w:w="0" w:type="dxa"/>
            <w:right w:w="0" w:type="dxa"/>
          </w:tblCellMar>
        </w:tblPrEx>
        <w:trPr>
          <w:trHeight w:val="63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1A0148A0">
            <w:pPr>
              <w:pStyle w:val="5"/>
              <w:spacing w:before="172"/>
              <w:ind w:left="191" w:right="191"/>
              <w:rPr>
                <w:rFonts w:ascii="微软雅黑" w:hAnsi="微软雅黑" w:eastAsia="微软雅黑" w:cs="宋体"/>
                <w:sz w:val="18"/>
                <w:szCs w:val="18"/>
              </w:rPr>
            </w:pPr>
            <w:r>
              <w:rPr>
                <w:rFonts w:hint="eastAsia" w:ascii="微软雅黑" w:hAnsi="微软雅黑" w:eastAsia="微软雅黑" w:cs="宋体"/>
                <w:sz w:val="18"/>
                <w:szCs w:val="18"/>
              </w:rPr>
              <w:t>5</w:t>
            </w:r>
          </w:p>
        </w:tc>
        <w:tc>
          <w:tcPr>
            <w:tcW w:w="7456" w:type="dxa"/>
            <w:tcBorders>
              <w:top w:val="single" w:color="000000" w:sz="6" w:space="0"/>
              <w:left w:val="single" w:color="000000" w:sz="6" w:space="0"/>
              <w:bottom w:val="single" w:color="000000" w:sz="6" w:space="0"/>
              <w:right w:val="single" w:color="000000" w:sz="6" w:space="0"/>
            </w:tcBorders>
            <w:vAlign w:val="center"/>
          </w:tcPr>
          <w:p w14:paraId="2DF65A57">
            <w:pPr>
              <w:pStyle w:val="5"/>
              <w:spacing w:before="28" w:line="162" w:lineRule="auto"/>
              <w:rPr>
                <w:rFonts w:ascii="微软雅黑" w:hAnsi="微软雅黑" w:eastAsia="微软雅黑" w:cs="宋体"/>
                <w:sz w:val="18"/>
                <w:szCs w:val="18"/>
              </w:rPr>
            </w:pPr>
            <w:r>
              <w:rPr>
                <w:rFonts w:hint="eastAsia" w:ascii="微软雅黑" w:hAnsi="微软雅黑" w:eastAsia="微软雅黑" w:cs="宋体"/>
                <w:sz w:val="18"/>
                <w:szCs w:val="18"/>
              </w:rPr>
              <w:t>阻塞消防通道</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消防卷帘门</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紧急出口</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消防设施</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公共通道配电柜以及摄像头等，要求进行拆除整改，并处罚款 2000-5000 元。</w:t>
            </w:r>
          </w:p>
        </w:tc>
        <w:tc>
          <w:tcPr>
            <w:tcW w:w="1640" w:type="dxa"/>
            <w:tcBorders>
              <w:top w:val="single" w:color="000000" w:sz="6" w:space="0"/>
              <w:left w:val="single" w:color="000000" w:sz="6" w:space="0"/>
              <w:bottom w:val="single" w:color="000000" w:sz="6" w:space="0"/>
              <w:right w:val="single" w:color="000000" w:sz="6" w:space="0"/>
            </w:tcBorders>
          </w:tcPr>
          <w:p w14:paraId="75BFA2D8">
            <w:pPr>
              <w:pStyle w:val="5"/>
              <w:spacing w:line="230" w:lineRule="exact"/>
              <w:ind w:left="-135"/>
              <w:rPr>
                <w:rFonts w:ascii="微软雅黑" w:hAnsi="微软雅黑" w:eastAsia="微软雅黑" w:cs="宋体"/>
                <w:sz w:val="18"/>
                <w:szCs w:val="18"/>
              </w:rPr>
            </w:pPr>
            <w:r>
              <w:rPr>
                <w:rFonts w:hint="eastAsia" w:ascii="微软雅黑" w:hAnsi="微软雅黑" w:eastAsia="微软雅黑" w:cs="宋体"/>
                <w:sz w:val="18"/>
                <w:szCs w:val="18"/>
              </w:rPr>
              <w:t>、</w:t>
            </w:r>
          </w:p>
          <w:p w14:paraId="5ABE48C9">
            <w:pPr>
              <w:pStyle w:val="5"/>
              <w:spacing w:line="298" w:lineRule="exact"/>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1A8DDDD">
        <w:tblPrEx>
          <w:tblCellMar>
            <w:top w:w="0" w:type="dxa"/>
            <w:left w:w="0" w:type="dxa"/>
            <w:bottom w:w="0" w:type="dxa"/>
            <w:right w:w="0" w:type="dxa"/>
          </w:tblCellMar>
        </w:tblPrEx>
        <w:trPr>
          <w:trHeight w:val="77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B12322A">
            <w:pPr>
              <w:pStyle w:val="5"/>
              <w:spacing w:before="169"/>
              <w:ind w:left="191" w:right="191"/>
              <w:rPr>
                <w:rFonts w:ascii="微软雅黑" w:hAnsi="微软雅黑" w:eastAsia="微软雅黑" w:cs="宋体"/>
                <w:sz w:val="18"/>
                <w:szCs w:val="18"/>
              </w:rPr>
            </w:pPr>
            <w:r>
              <w:rPr>
                <w:rFonts w:hint="eastAsia" w:ascii="微软雅黑" w:hAnsi="微软雅黑" w:eastAsia="微软雅黑" w:cs="宋体"/>
                <w:sz w:val="18"/>
                <w:szCs w:val="18"/>
              </w:rPr>
              <w:t>6</w:t>
            </w:r>
          </w:p>
        </w:tc>
        <w:tc>
          <w:tcPr>
            <w:tcW w:w="7456" w:type="dxa"/>
            <w:tcBorders>
              <w:top w:val="single" w:color="000000" w:sz="6" w:space="0"/>
              <w:left w:val="single" w:color="000000" w:sz="6" w:space="0"/>
              <w:bottom w:val="single" w:color="000000" w:sz="6" w:space="0"/>
              <w:right w:val="single" w:color="000000" w:sz="6" w:space="0"/>
            </w:tcBorders>
            <w:vAlign w:val="center"/>
          </w:tcPr>
          <w:p w14:paraId="650349D5">
            <w:pPr>
              <w:pStyle w:val="5"/>
              <w:spacing w:before="144"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违反电气安装施工规范、无有效证件从事电气施工操作等，</w:t>
            </w:r>
            <w:r>
              <w:rPr>
                <w:rFonts w:hint="eastAsia" w:ascii="微软雅黑" w:hAnsi="微软雅黑" w:eastAsia="微软雅黑" w:cs="宋体"/>
                <w:sz w:val="18"/>
                <w:szCs w:val="18"/>
              </w:rPr>
              <w:t>要求立即停止施工操作，并处罚款 2000-5000 元。</w:t>
            </w:r>
          </w:p>
        </w:tc>
        <w:tc>
          <w:tcPr>
            <w:tcW w:w="1640" w:type="dxa"/>
            <w:tcBorders>
              <w:top w:val="single" w:color="000000" w:sz="6" w:space="0"/>
              <w:left w:val="single" w:color="000000" w:sz="6" w:space="0"/>
              <w:bottom w:val="single" w:color="000000" w:sz="6" w:space="0"/>
              <w:right w:val="single" w:color="000000" w:sz="6" w:space="0"/>
            </w:tcBorders>
          </w:tcPr>
          <w:p w14:paraId="60D0AEDC">
            <w:pPr>
              <w:pStyle w:val="5"/>
              <w:spacing w:before="169"/>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B68AD27">
        <w:tblPrEx>
          <w:tblCellMar>
            <w:top w:w="0" w:type="dxa"/>
            <w:left w:w="0" w:type="dxa"/>
            <w:bottom w:w="0" w:type="dxa"/>
            <w:right w:w="0" w:type="dxa"/>
          </w:tblCellMar>
        </w:tblPrEx>
        <w:trPr>
          <w:trHeight w:val="75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C84591E">
            <w:pPr>
              <w:pStyle w:val="5"/>
              <w:spacing w:before="163"/>
              <w:ind w:left="190" w:right="191"/>
              <w:rPr>
                <w:rFonts w:ascii="微软雅黑" w:hAnsi="微软雅黑" w:eastAsia="微软雅黑" w:cs="宋体"/>
                <w:sz w:val="18"/>
                <w:szCs w:val="18"/>
              </w:rPr>
            </w:pPr>
            <w:r>
              <w:rPr>
                <w:rFonts w:hint="eastAsia" w:ascii="微软雅黑" w:hAnsi="微软雅黑" w:eastAsia="微软雅黑" w:cs="宋体"/>
                <w:sz w:val="18"/>
                <w:szCs w:val="18"/>
              </w:rPr>
              <w:t>7</w:t>
            </w:r>
          </w:p>
        </w:tc>
        <w:tc>
          <w:tcPr>
            <w:tcW w:w="7456" w:type="dxa"/>
            <w:tcBorders>
              <w:top w:val="single" w:color="000000" w:sz="6" w:space="0"/>
              <w:left w:val="single" w:color="000000" w:sz="6" w:space="0"/>
              <w:bottom w:val="single" w:color="000000" w:sz="6" w:space="0"/>
              <w:right w:val="single" w:color="000000" w:sz="6" w:space="0"/>
            </w:tcBorders>
            <w:vAlign w:val="center"/>
          </w:tcPr>
          <w:p w14:paraId="1DB1F587">
            <w:pPr>
              <w:pStyle w:val="5"/>
              <w:spacing w:before="138" w:line="162" w:lineRule="auto"/>
              <w:ind w:right="-1"/>
              <w:rPr>
                <w:rFonts w:ascii="微软雅黑" w:hAnsi="微软雅黑" w:eastAsia="微软雅黑" w:cs="宋体"/>
                <w:sz w:val="18"/>
                <w:szCs w:val="18"/>
              </w:rPr>
            </w:pPr>
            <w:r>
              <w:rPr>
                <w:rFonts w:hint="eastAsia" w:ascii="微软雅黑" w:hAnsi="微软雅黑" w:eastAsia="微软雅黑" w:cs="宋体"/>
                <w:spacing w:val="5"/>
                <w:sz w:val="18"/>
                <w:szCs w:val="18"/>
              </w:rPr>
              <w:t>展台搭建使用各种可燃纺织物品、木质结构未刷防火涂料，</w:t>
            </w:r>
            <w:r>
              <w:rPr>
                <w:rFonts w:hint="eastAsia" w:ascii="微软雅黑" w:hAnsi="微软雅黑" w:eastAsia="微软雅黑" w:cs="宋体"/>
                <w:sz w:val="18"/>
                <w:szCs w:val="18"/>
              </w:rPr>
              <w:t>要求立即整改，并处罚款 2000-5000 元。</w:t>
            </w:r>
          </w:p>
        </w:tc>
        <w:tc>
          <w:tcPr>
            <w:tcW w:w="1640" w:type="dxa"/>
            <w:tcBorders>
              <w:top w:val="single" w:color="000000" w:sz="6" w:space="0"/>
              <w:left w:val="single" w:color="000000" w:sz="6" w:space="0"/>
              <w:bottom w:val="single" w:color="000000" w:sz="6" w:space="0"/>
              <w:right w:val="single" w:color="000000" w:sz="6" w:space="0"/>
            </w:tcBorders>
          </w:tcPr>
          <w:p w14:paraId="069A9C5F">
            <w:pPr>
              <w:pStyle w:val="5"/>
              <w:spacing w:before="163"/>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41095C4D">
        <w:tblPrEx>
          <w:tblCellMar>
            <w:top w:w="0" w:type="dxa"/>
            <w:left w:w="0" w:type="dxa"/>
            <w:bottom w:w="0" w:type="dxa"/>
            <w:right w:w="0" w:type="dxa"/>
          </w:tblCellMar>
        </w:tblPrEx>
        <w:trPr>
          <w:trHeight w:val="891"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A8878EC">
            <w:pPr>
              <w:pStyle w:val="5"/>
              <w:spacing w:before="13" w:line="340" w:lineRule="exact"/>
              <w:rPr>
                <w:rFonts w:ascii="微软雅黑" w:hAnsi="微软雅黑" w:eastAsia="微软雅黑" w:cs="宋体"/>
                <w:sz w:val="18"/>
                <w:szCs w:val="18"/>
              </w:rPr>
            </w:pPr>
          </w:p>
          <w:p w14:paraId="5A07298A">
            <w:pPr>
              <w:pStyle w:val="5"/>
              <w:ind w:left="190" w:right="191"/>
              <w:rPr>
                <w:rFonts w:ascii="微软雅黑" w:hAnsi="微软雅黑" w:eastAsia="微软雅黑" w:cs="宋体"/>
                <w:sz w:val="18"/>
                <w:szCs w:val="18"/>
              </w:rPr>
            </w:pPr>
            <w:r>
              <w:rPr>
                <w:rFonts w:hint="eastAsia" w:ascii="微软雅黑" w:hAnsi="微软雅黑" w:eastAsia="微软雅黑" w:cs="宋体"/>
                <w:sz w:val="18"/>
                <w:szCs w:val="18"/>
              </w:rPr>
              <w:t>8</w:t>
            </w:r>
          </w:p>
        </w:tc>
        <w:tc>
          <w:tcPr>
            <w:tcW w:w="7456" w:type="dxa"/>
            <w:tcBorders>
              <w:top w:val="single" w:color="000000" w:sz="6" w:space="0"/>
              <w:left w:val="single" w:color="000000" w:sz="6" w:space="0"/>
              <w:bottom w:val="single" w:color="000000" w:sz="6" w:space="0"/>
              <w:right w:val="single" w:color="000000" w:sz="6" w:space="0"/>
            </w:tcBorders>
            <w:vAlign w:val="center"/>
          </w:tcPr>
          <w:p w14:paraId="29C2DF37">
            <w:pPr>
              <w:pStyle w:val="5"/>
              <w:spacing w:before="209" w:line="162" w:lineRule="auto"/>
              <w:ind w:right="-8"/>
              <w:rPr>
                <w:rFonts w:ascii="微软雅黑" w:hAnsi="微软雅黑" w:eastAsia="微软雅黑" w:cs="宋体"/>
                <w:sz w:val="18"/>
                <w:szCs w:val="18"/>
              </w:rPr>
            </w:pPr>
            <w:r>
              <w:rPr>
                <w:rFonts w:hint="eastAsia" w:ascii="微软雅黑" w:hAnsi="微软雅黑" w:eastAsia="微软雅黑" w:cs="宋体"/>
                <w:sz w:val="18"/>
                <w:szCs w:val="18"/>
              </w:rPr>
              <w:t>使用禁用电</w:t>
            </w:r>
            <w:r>
              <w:rPr>
                <w:rFonts w:hint="eastAsia" w:ascii="微软雅黑" w:hAnsi="微软雅黑" w:eastAsia="微软雅黑" w:cs="宋体"/>
                <w:spacing w:val="-25"/>
                <w:sz w:val="18"/>
                <w:szCs w:val="18"/>
              </w:rPr>
              <w:t>料</w:t>
            </w:r>
            <w:r>
              <w:rPr>
                <w:rFonts w:hint="eastAsia" w:ascii="微软雅黑" w:hAnsi="微软雅黑" w:eastAsia="微软雅黑" w:cs="宋体"/>
                <w:sz w:val="18"/>
                <w:szCs w:val="18"/>
              </w:rPr>
              <w:t>（霓虹灯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高温碘钨灯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高温石英灯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平行线、</w:t>
            </w:r>
            <w:r>
              <w:rPr>
                <w:rFonts w:hint="eastAsia" w:ascii="微软雅黑" w:hAnsi="微软雅黑" w:eastAsia="微软雅黑" w:cs="宋体"/>
                <w:spacing w:val="5"/>
                <w:sz w:val="18"/>
                <w:szCs w:val="18"/>
              </w:rPr>
              <w:t>麻花线等），违反电工操作规定，制止其施工行为，并处罚</w:t>
            </w:r>
            <w:r>
              <w:rPr>
                <w:rFonts w:hint="eastAsia" w:ascii="微软雅黑" w:hAnsi="微软雅黑" w:eastAsia="微软雅黑" w:cs="宋体"/>
                <w:sz w:val="18"/>
                <w:szCs w:val="18"/>
              </w:rPr>
              <w:t>款 2000-5000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元。</w:t>
            </w:r>
          </w:p>
        </w:tc>
        <w:tc>
          <w:tcPr>
            <w:tcW w:w="1640" w:type="dxa"/>
            <w:tcBorders>
              <w:top w:val="single" w:color="000000" w:sz="6" w:space="0"/>
              <w:left w:val="single" w:color="000000" w:sz="6" w:space="0"/>
              <w:bottom w:val="single" w:color="000000" w:sz="6" w:space="0"/>
              <w:right w:val="single" w:color="000000" w:sz="6" w:space="0"/>
            </w:tcBorders>
          </w:tcPr>
          <w:p w14:paraId="27B7A858">
            <w:pPr>
              <w:pStyle w:val="5"/>
              <w:spacing w:before="13" w:line="340" w:lineRule="exact"/>
              <w:rPr>
                <w:rFonts w:ascii="微软雅黑" w:hAnsi="微软雅黑" w:eastAsia="微软雅黑" w:cs="宋体"/>
                <w:sz w:val="18"/>
                <w:szCs w:val="18"/>
              </w:rPr>
            </w:pPr>
          </w:p>
          <w:p w14:paraId="7752D6B9">
            <w:pPr>
              <w:pStyle w:val="5"/>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23C09E4">
        <w:tblPrEx>
          <w:tblCellMar>
            <w:top w:w="0" w:type="dxa"/>
            <w:left w:w="0" w:type="dxa"/>
            <w:bottom w:w="0" w:type="dxa"/>
            <w:right w:w="0" w:type="dxa"/>
          </w:tblCellMar>
        </w:tblPrEx>
        <w:trPr>
          <w:trHeight w:val="76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8D0BD87">
            <w:pPr>
              <w:pStyle w:val="5"/>
              <w:spacing w:before="167"/>
              <w:ind w:left="191" w:right="191"/>
              <w:rPr>
                <w:rFonts w:ascii="微软雅黑" w:hAnsi="微软雅黑" w:eastAsia="微软雅黑" w:cs="宋体"/>
                <w:sz w:val="18"/>
                <w:szCs w:val="18"/>
              </w:rPr>
            </w:pPr>
            <w:r>
              <w:rPr>
                <w:rFonts w:hint="eastAsia" w:ascii="微软雅黑" w:hAnsi="微软雅黑" w:eastAsia="微软雅黑" w:cs="宋体"/>
                <w:sz w:val="18"/>
                <w:szCs w:val="18"/>
              </w:rPr>
              <w:t>9</w:t>
            </w:r>
          </w:p>
        </w:tc>
        <w:tc>
          <w:tcPr>
            <w:tcW w:w="7456" w:type="dxa"/>
            <w:tcBorders>
              <w:top w:val="single" w:color="000000" w:sz="6" w:space="0"/>
              <w:left w:val="single" w:color="000000" w:sz="6" w:space="0"/>
              <w:bottom w:val="single" w:color="000000" w:sz="6" w:space="0"/>
              <w:right w:val="single" w:color="000000" w:sz="6" w:space="0"/>
            </w:tcBorders>
            <w:vAlign w:val="center"/>
          </w:tcPr>
          <w:p w14:paraId="12E55FEE">
            <w:pPr>
              <w:pStyle w:val="5"/>
              <w:spacing w:before="142" w:line="162" w:lineRule="auto"/>
              <w:ind w:left="-1" w:right="-6"/>
              <w:rPr>
                <w:rFonts w:ascii="微软雅黑" w:hAnsi="微软雅黑" w:eastAsia="微软雅黑" w:cs="宋体"/>
                <w:sz w:val="18"/>
                <w:szCs w:val="18"/>
              </w:rPr>
            </w:pPr>
            <w:r>
              <w:rPr>
                <w:rFonts w:hint="eastAsia" w:ascii="微软雅黑" w:hAnsi="微软雅黑" w:eastAsia="微软雅黑" w:cs="宋体"/>
                <w:spacing w:val="5"/>
                <w:sz w:val="18"/>
                <w:szCs w:val="18"/>
              </w:rPr>
              <w:t>展厅内调漆、喷漆、刷漆等违反苏州市展览展销消防安全管</w:t>
            </w:r>
            <w:r>
              <w:rPr>
                <w:rFonts w:hint="eastAsia" w:ascii="微软雅黑" w:hAnsi="微软雅黑" w:eastAsia="微软雅黑" w:cs="宋体"/>
                <w:sz w:val="18"/>
                <w:szCs w:val="18"/>
              </w:rPr>
              <w:t>理规定的行为</w:t>
            </w:r>
            <w:r>
              <w:rPr>
                <w:rFonts w:hint="eastAsia" w:ascii="微软雅黑" w:hAnsi="微软雅黑" w:eastAsia="微软雅黑" w:cs="宋体"/>
                <w:spacing w:val="-50"/>
                <w:sz w:val="18"/>
                <w:szCs w:val="18"/>
              </w:rPr>
              <w:t>，</w:t>
            </w:r>
            <w:r>
              <w:rPr>
                <w:rFonts w:hint="eastAsia" w:ascii="微软雅黑" w:hAnsi="微软雅黑" w:eastAsia="微软雅黑" w:cs="宋体"/>
                <w:sz w:val="18"/>
                <w:szCs w:val="18"/>
              </w:rPr>
              <w:t>要求其立即停止</w:t>
            </w:r>
            <w:r>
              <w:rPr>
                <w:rFonts w:hint="eastAsia" w:ascii="微软雅黑" w:hAnsi="微软雅黑" w:eastAsia="微软雅黑" w:cs="宋体"/>
                <w:spacing w:val="-50"/>
                <w:sz w:val="18"/>
                <w:szCs w:val="18"/>
              </w:rPr>
              <w:t>，</w:t>
            </w:r>
            <w:r>
              <w:rPr>
                <w:rFonts w:hint="eastAsia" w:ascii="微软雅黑" w:hAnsi="微软雅黑" w:eastAsia="微软雅黑" w:cs="宋体"/>
                <w:sz w:val="18"/>
                <w:szCs w:val="18"/>
              </w:rPr>
              <w:t>并处罚款2000-5000 元</w:t>
            </w:r>
          </w:p>
        </w:tc>
        <w:tc>
          <w:tcPr>
            <w:tcW w:w="1640" w:type="dxa"/>
            <w:tcBorders>
              <w:top w:val="single" w:color="000000" w:sz="6" w:space="0"/>
              <w:left w:val="single" w:color="000000" w:sz="6" w:space="0"/>
              <w:bottom w:val="single" w:color="000000" w:sz="6" w:space="0"/>
              <w:right w:val="single" w:color="000000" w:sz="6" w:space="0"/>
            </w:tcBorders>
          </w:tcPr>
          <w:p w14:paraId="3F284368">
            <w:pPr>
              <w:pStyle w:val="5"/>
              <w:tabs>
                <w:tab w:val="left" w:pos="461"/>
              </w:tabs>
              <w:spacing w:before="167"/>
              <w:ind w:left="-136"/>
              <w:jc w:val="center"/>
              <w:rPr>
                <w:rFonts w:ascii="微软雅黑" w:hAnsi="微软雅黑" w:eastAsia="微软雅黑" w:cs="宋体"/>
                <w:sz w:val="18"/>
                <w:szCs w:val="18"/>
              </w:rPr>
            </w:pPr>
            <w:r>
              <w:rPr>
                <w:rFonts w:hint="eastAsia" w:ascii="微软雅黑" w:hAnsi="微软雅黑" w:eastAsia="微软雅黑" w:cs="宋体"/>
                <w:sz w:val="18"/>
                <w:szCs w:val="18"/>
                <w:lang w:val="en-US" w:eastAsia="zh-CN"/>
              </w:rPr>
              <w:t xml:space="preserve"> </w:t>
            </w: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D4352D7">
        <w:tblPrEx>
          <w:tblCellMar>
            <w:top w:w="0" w:type="dxa"/>
            <w:left w:w="0" w:type="dxa"/>
            <w:bottom w:w="0" w:type="dxa"/>
            <w:right w:w="0" w:type="dxa"/>
          </w:tblCellMar>
        </w:tblPrEx>
        <w:trPr>
          <w:trHeight w:val="76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F25DA65">
            <w:pPr>
              <w:pStyle w:val="5"/>
              <w:spacing w:before="164"/>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10</w:t>
            </w:r>
          </w:p>
        </w:tc>
        <w:tc>
          <w:tcPr>
            <w:tcW w:w="7456" w:type="dxa"/>
            <w:tcBorders>
              <w:top w:val="single" w:color="000000" w:sz="6" w:space="0"/>
              <w:left w:val="single" w:color="000000" w:sz="6" w:space="0"/>
              <w:bottom w:val="single" w:color="000000" w:sz="6" w:space="0"/>
              <w:right w:val="single" w:color="000000" w:sz="6" w:space="0"/>
            </w:tcBorders>
            <w:vAlign w:val="center"/>
          </w:tcPr>
          <w:p w14:paraId="234A8D6C">
            <w:pPr>
              <w:pStyle w:val="5"/>
              <w:spacing w:before="139" w:line="162" w:lineRule="auto"/>
              <w:ind w:right="-7"/>
              <w:rPr>
                <w:rFonts w:ascii="微软雅黑" w:hAnsi="微软雅黑" w:eastAsia="微软雅黑" w:cs="宋体"/>
                <w:sz w:val="18"/>
                <w:szCs w:val="18"/>
              </w:rPr>
            </w:pPr>
            <w:r>
              <w:rPr>
                <w:rFonts w:hint="eastAsia" w:ascii="微软雅黑" w:hAnsi="微软雅黑" w:eastAsia="微软雅黑" w:cs="宋体"/>
                <w:spacing w:val="4"/>
                <w:sz w:val="18"/>
                <w:szCs w:val="18"/>
              </w:rPr>
              <w:t>展台施工使用易燃、易爆物品（稀料、酒精等），要求停止</w:t>
            </w:r>
            <w:bookmarkStart w:id="0" w:name="_GoBack"/>
            <w:bookmarkEnd w:id="0"/>
            <w:r>
              <w:rPr>
                <w:rFonts w:hint="eastAsia" w:ascii="微软雅黑" w:hAnsi="微软雅黑" w:eastAsia="微软雅黑" w:cs="宋体"/>
                <w:sz w:val="18"/>
                <w:szCs w:val="18"/>
              </w:rPr>
              <w:t>其施工行为，并处罚款2000-5000 元。</w:t>
            </w:r>
          </w:p>
        </w:tc>
        <w:tc>
          <w:tcPr>
            <w:tcW w:w="1640" w:type="dxa"/>
            <w:tcBorders>
              <w:top w:val="single" w:color="000000" w:sz="6" w:space="0"/>
              <w:left w:val="single" w:color="000000" w:sz="6" w:space="0"/>
              <w:bottom w:val="single" w:color="000000" w:sz="6" w:space="0"/>
              <w:right w:val="single" w:color="000000" w:sz="6" w:space="0"/>
            </w:tcBorders>
          </w:tcPr>
          <w:p w14:paraId="0B358AC8">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6C5B87CF">
        <w:tblPrEx>
          <w:tblCellMar>
            <w:top w:w="0" w:type="dxa"/>
            <w:left w:w="0" w:type="dxa"/>
            <w:bottom w:w="0" w:type="dxa"/>
            <w:right w:w="0" w:type="dxa"/>
          </w:tblCellMar>
        </w:tblPrEx>
        <w:trPr>
          <w:trHeight w:val="75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5CD7949">
            <w:pPr>
              <w:pStyle w:val="5"/>
              <w:spacing w:before="162"/>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11</w:t>
            </w:r>
          </w:p>
        </w:tc>
        <w:tc>
          <w:tcPr>
            <w:tcW w:w="7456" w:type="dxa"/>
            <w:tcBorders>
              <w:top w:val="single" w:color="000000" w:sz="6" w:space="0"/>
              <w:left w:val="single" w:color="000000" w:sz="6" w:space="0"/>
              <w:bottom w:val="single" w:color="000000" w:sz="6" w:space="0"/>
              <w:right w:val="single" w:color="000000" w:sz="6" w:space="0"/>
            </w:tcBorders>
            <w:vAlign w:val="center"/>
          </w:tcPr>
          <w:p w14:paraId="30B38CBE">
            <w:pPr>
              <w:pStyle w:val="5"/>
              <w:spacing w:before="138" w:line="162" w:lineRule="auto"/>
              <w:ind w:right="-7"/>
              <w:rPr>
                <w:rFonts w:ascii="微软雅黑" w:hAnsi="微软雅黑" w:eastAsia="微软雅黑" w:cs="宋体"/>
                <w:sz w:val="18"/>
                <w:szCs w:val="18"/>
              </w:rPr>
            </w:pPr>
            <w:r>
              <w:rPr>
                <w:rFonts w:hint="eastAsia" w:ascii="微软雅黑" w:hAnsi="微软雅黑" w:eastAsia="微软雅黑" w:cs="宋体"/>
                <w:sz w:val="18"/>
                <w:szCs w:val="18"/>
              </w:rPr>
              <w:t>使用电锯</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电刨</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电切割等工具作业时</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出现火花现象的行为 要求其立即停止作业，并处罚款 2000-5000 元。</w:t>
            </w:r>
          </w:p>
        </w:tc>
        <w:tc>
          <w:tcPr>
            <w:tcW w:w="1640" w:type="dxa"/>
            <w:tcBorders>
              <w:top w:val="single" w:color="000000" w:sz="6" w:space="0"/>
              <w:left w:val="single" w:color="000000" w:sz="6" w:space="0"/>
              <w:bottom w:val="single" w:color="000000" w:sz="6" w:space="0"/>
              <w:right w:val="single" w:color="000000" w:sz="6" w:space="0"/>
            </w:tcBorders>
          </w:tcPr>
          <w:p w14:paraId="443FBA87">
            <w:pPr>
              <w:pStyle w:val="5"/>
              <w:tabs>
                <w:tab w:val="left" w:pos="461"/>
              </w:tabs>
              <w:spacing w:before="42"/>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38618BC5">
        <w:tblPrEx>
          <w:tblCellMar>
            <w:top w:w="0" w:type="dxa"/>
            <w:left w:w="0" w:type="dxa"/>
            <w:bottom w:w="0" w:type="dxa"/>
            <w:right w:w="0" w:type="dxa"/>
          </w:tblCellMar>
        </w:tblPrEx>
        <w:trPr>
          <w:trHeight w:val="402" w:hRule="exact"/>
          <w:jc w:val="center"/>
        </w:trPr>
        <w:tc>
          <w:tcPr>
            <w:tcW w:w="586" w:type="dxa"/>
            <w:tcBorders>
              <w:top w:val="single" w:color="000000" w:sz="6" w:space="0"/>
              <w:left w:val="single" w:color="000000" w:sz="6" w:space="0"/>
              <w:bottom w:val="single" w:color="000000" w:sz="6" w:space="0"/>
              <w:right w:val="single" w:color="000000" w:sz="6" w:space="0"/>
            </w:tcBorders>
          </w:tcPr>
          <w:p w14:paraId="5471E655">
            <w:pPr>
              <w:pStyle w:val="5"/>
              <w:spacing w:line="340" w:lineRule="exact"/>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12</w:t>
            </w:r>
          </w:p>
        </w:tc>
        <w:tc>
          <w:tcPr>
            <w:tcW w:w="7456" w:type="dxa"/>
            <w:tcBorders>
              <w:top w:val="single" w:color="000000" w:sz="6" w:space="0"/>
              <w:left w:val="single" w:color="000000" w:sz="6" w:space="0"/>
              <w:bottom w:val="single" w:color="000000" w:sz="6" w:space="0"/>
              <w:right w:val="single" w:color="000000" w:sz="6" w:space="0"/>
            </w:tcBorders>
            <w:vAlign w:val="center"/>
          </w:tcPr>
          <w:p w14:paraId="68BEF604">
            <w:pPr>
              <w:pStyle w:val="5"/>
              <w:spacing w:line="340" w:lineRule="exact"/>
              <w:ind w:right="-6"/>
              <w:rPr>
                <w:rFonts w:ascii="微软雅黑" w:hAnsi="微软雅黑" w:eastAsia="微软雅黑" w:cs="宋体"/>
                <w:sz w:val="18"/>
                <w:szCs w:val="18"/>
              </w:rPr>
            </w:pPr>
            <w:r>
              <w:rPr>
                <w:rFonts w:hint="eastAsia" w:ascii="微软雅黑" w:hAnsi="微软雅黑" w:eastAsia="微软雅黑" w:cs="宋体"/>
                <w:sz w:val="18"/>
                <w:szCs w:val="18"/>
              </w:rPr>
              <w:t>向馆内地沟倾倒废油等废弃物者。</w:t>
            </w:r>
          </w:p>
        </w:tc>
        <w:tc>
          <w:tcPr>
            <w:tcW w:w="1640" w:type="dxa"/>
            <w:tcBorders>
              <w:top w:val="single" w:color="000000" w:sz="6" w:space="0"/>
              <w:left w:val="single" w:color="000000" w:sz="6" w:space="0"/>
              <w:bottom w:val="single" w:color="000000" w:sz="6" w:space="0"/>
              <w:right w:val="single" w:color="000000" w:sz="6" w:space="0"/>
            </w:tcBorders>
          </w:tcPr>
          <w:p w14:paraId="2302E38C">
            <w:pPr>
              <w:pStyle w:val="5"/>
              <w:spacing w:line="340" w:lineRule="exact"/>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6C24FC36">
        <w:tblPrEx>
          <w:tblCellMar>
            <w:top w:w="0" w:type="dxa"/>
            <w:left w:w="0" w:type="dxa"/>
            <w:bottom w:w="0" w:type="dxa"/>
            <w:right w:w="0" w:type="dxa"/>
          </w:tblCellMar>
        </w:tblPrEx>
        <w:trPr>
          <w:trHeight w:val="426" w:hRule="exact"/>
          <w:jc w:val="center"/>
        </w:trPr>
        <w:tc>
          <w:tcPr>
            <w:tcW w:w="586" w:type="dxa"/>
            <w:tcBorders>
              <w:top w:val="single" w:color="000000" w:sz="6" w:space="0"/>
              <w:left w:val="single" w:color="000000" w:sz="6" w:space="0"/>
              <w:bottom w:val="single" w:color="000000" w:sz="6" w:space="0"/>
              <w:right w:val="single" w:color="000000" w:sz="6" w:space="0"/>
            </w:tcBorders>
          </w:tcPr>
          <w:p w14:paraId="5A8548B4">
            <w:pPr>
              <w:pStyle w:val="5"/>
              <w:spacing w:before="52"/>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13</w:t>
            </w:r>
          </w:p>
        </w:tc>
        <w:tc>
          <w:tcPr>
            <w:tcW w:w="7456" w:type="dxa"/>
            <w:tcBorders>
              <w:top w:val="single" w:color="000000" w:sz="6" w:space="0"/>
              <w:left w:val="single" w:color="000000" w:sz="6" w:space="0"/>
              <w:bottom w:val="single" w:color="000000" w:sz="6" w:space="0"/>
              <w:right w:val="single" w:color="000000" w:sz="6" w:space="0"/>
            </w:tcBorders>
            <w:vAlign w:val="center"/>
          </w:tcPr>
          <w:p w14:paraId="2AFC8030">
            <w:pPr>
              <w:pStyle w:val="5"/>
              <w:spacing w:before="28" w:line="162" w:lineRule="auto"/>
              <w:ind w:left="2710" w:right="-7" w:hanging="2712"/>
              <w:rPr>
                <w:rFonts w:ascii="微软雅黑" w:hAnsi="微软雅黑" w:eastAsia="微软雅黑" w:cs="宋体"/>
                <w:sz w:val="18"/>
                <w:szCs w:val="18"/>
              </w:rPr>
            </w:pPr>
            <w:r>
              <w:rPr>
                <w:rFonts w:hint="eastAsia" w:ascii="微软雅黑" w:hAnsi="微软雅黑" w:eastAsia="微软雅黑" w:cs="宋体"/>
                <w:spacing w:val="5"/>
                <w:sz w:val="18"/>
                <w:szCs w:val="18"/>
              </w:rPr>
              <w:t>背靠背展台与相邻展位间的结构高于对方展位，但背部未做</w:t>
            </w:r>
            <w:r>
              <w:rPr>
                <w:rFonts w:hint="eastAsia" w:ascii="微软雅黑" w:hAnsi="微软雅黑" w:eastAsia="微软雅黑" w:cs="宋体"/>
                <w:sz w:val="18"/>
                <w:szCs w:val="18"/>
              </w:rPr>
              <w:t>遮盖者。</w:t>
            </w:r>
          </w:p>
        </w:tc>
        <w:tc>
          <w:tcPr>
            <w:tcW w:w="1640" w:type="dxa"/>
            <w:tcBorders>
              <w:top w:val="single" w:color="000000" w:sz="6" w:space="0"/>
              <w:left w:val="single" w:color="000000" w:sz="6" w:space="0"/>
              <w:bottom w:val="single" w:color="000000" w:sz="6" w:space="0"/>
              <w:right w:val="single" w:color="000000" w:sz="6" w:space="0"/>
            </w:tcBorders>
          </w:tcPr>
          <w:p w14:paraId="75E204FE">
            <w:pPr>
              <w:pStyle w:val="5"/>
              <w:spacing w:before="52"/>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C1C552F">
        <w:tblPrEx>
          <w:tblCellMar>
            <w:top w:w="0" w:type="dxa"/>
            <w:left w:w="0" w:type="dxa"/>
            <w:bottom w:w="0" w:type="dxa"/>
            <w:right w:w="0" w:type="dxa"/>
          </w:tblCellMar>
        </w:tblPrEx>
        <w:trPr>
          <w:trHeight w:val="41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FB53DA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14</w:t>
            </w:r>
          </w:p>
        </w:tc>
        <w:tc>
          <w:tcPr>
            <w:tcW w:w="7456" w:type="dxa"/>
            <w:tcBorders>
              <w:top w:val="single" w:color="000000" w:sz="6" w:space="0"/>
              <w:left w:val="single" w:color="000000" w:sz="6" w:space="0"/>
              <w:bottom w:val="single" w:color="000000" w:sz="6" w:space="0"/>
              <w:right w:val="single" w:color="000000" w:sz="6" w:space="0"/>
            </w:tcBorders>
            <w:vAlign w:val="center"/>
          </w:tcPr>
          <w:p w14:paraId="4F8CCA23">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展台搭建超过规定高度，要求立即整改，拒不整改者</w:t>
            </w:r>
          </w:p>
        </w:tc>
        <w:tc>
          <w:tcPr>
            <w:tcW w:w="1640" w:type="dxa"/>
            <w:tcBorders>
              <w:top w:val="single" w:color="000000" w:sz="6" w:space="0"/>
              <w:left w:val="single" w:color="000000" w:sz="6" w:space="0"/>
              <w:bottom w:val="single" w:color="000000" w:sz="6" w:space="0"/>
              <w:right w:val="single" w:color="000000" w:sz="6" w:space="0"/>
            </w:tcBorders>
          </w:tcPr>
          <w:p w14:paraId="3CD2745E">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z w:val="18"/>
                <w:szCs w:val="18"/>
                <w:lang w:val="en-US" w:eastAsia="zh-CN"/>
              </w:rPr>
              <w:t>1</w:t>
            </w:r>
            <w:r>
              <w:rPr>
                <w:rFonts w:hint="eastAsia" w:ascii="微软雅黑" w:hAnsi="微软雅黑" w:eastAsia="微软雅黑" w:cs="宋体"/>
                <w:sz w:val="18"/>
                <w:szCs w:val="18"/>
              </w:rPr>
              <w:t>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407100AB">
        <w:tblPrEx>
          <w:tblCellMar>
            <w:top w:w="0" w:type="dxa"/>
            <w:left w:w="0" w:type="dxa"/>
            <w:bottom w:w="0" w:type="dxa"/>
            <w:right w:w="0" w:type="dxa"/>
          </w:tblCellMar>
        </w:tblPrEx>
        <w:trPr>
          <w:trHeight w:val="73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3604F87">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15</w:t>
            </w:r>
          </w:p>
        </w:tc>
        <w:tc>
          <w:tcPr>
            <w:tcW w:w="7456" w:type="dxa"/>
            <w:tcBorders>
              <w:top w:val="single" w:color="000000" w:sz="6" w:space="0"/>
              <w:left w:val="single" w:color="000000" w:sz="6" w:space="0"/>
              <w:bottom w:val="single" w:color="000000" w:sz="6" w:space="0"/>
              <w:right w:val="single" w:color="000000" w:sz="6" w:space="0"/>
            </w:tcBorders>
            <w:vAlign w:val="center"/>
          </w:tcPr>
          <w:p w14:paraId="2254098F">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搭建展台及各种活动布置利用展馆顶部、墙面、柱子 栏杆、门窗及各种专用管线吊挂、捆绑、钉钉、粘贴等 要求立即进行整改，并处罚款 1000 元以上。</w:t>
            </w:r>
          </w:p>
        </w:tc>
        <w:tc>
          <w:tcPr>
            <w:tcW w:w="1640" w:type="dxa"/>
            <w:tcBorders>
              <w:top w:val="single" w:color="000000" w:sz="6" w:space="0"/>
              <w:left w:val="single" w:color="000000" w:sz="6" w:space="0"/>
              <w:bottom w:val="single" w:color="000000" w:sz="6" w:space="0"/>
              <w:right w:val="single" w:color="000000" w:sz="6" w:space="0"/>
            </w:tcBorders>
          </w:tcPr>
          <w:p w14:paraId="408428C9">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1000以上</w:t>
            </w:r>
          </w:p>
        </w:tc>
      </w:tr>
      <w:tr w14:paraId="2139896B">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3DAEB5B">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16</w:t>
            </w:r>
          </w:p>
        </w:tc>
        <w:tc>
          <w:tcPr>
            <w:tcW w:w="7456" w:type="dxa"/>
            <w:tcBorders>
              <w:top w:val="single" w:color="000000" w:sz="6" w:space="0"/>
              <w:left w:val="single" w:color="000000" w:sz="6" w:space="0"/>
              <w:bottom w:val="single" w:color="000000" w:sz="6" w:space="0"/>
              <w:right w:val="single" w:color="000000" w:sz="6" w:space="0"/>
            </w:tcBorders>
            <w:vAlign w:val="center"/>
          </w:tcPr>
          <w:p w14:paraId="3902FFA5">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施工时阻塞展厅通道，防碍他人通行，劝阻无效，对施工单位处以罚款 1000-5000 元。</w:t>
            </w:r>
          </w:p>
        </w:tc>
        <w:tc>
          <w:tcPr>
            <w:tcW w:w="1640" w:type="dxa"/>
            <w:tcBorders>
              <w:top w:val="single" w:color="000000" w:sz="6" w:space="0"/>
              <w:left w:val="single" w:color="000000" w:sz="6" w:space="0"/>
              <w:bottom w:val="single" w:color="000000" w:sz="6" w:space="0"/>
              <w:right w:val="single" w:color="000000" w:sz="6" w:space="0"/>
            </w:tcBorders>
          </w:tcPr>
          <w:p w14:paraId="1CBB7EED">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5AB2E9C8">
        <w:tblPrEx>
          <w:tblCellMar>
            <w:top w:w="0" w:type="dxa"/>
            <w:left w:w="0" w:type="dxa"/>
            <w:bottom w:w="0" w:type="dxa"/>
            <w:right w:w="0" w:type="dxa"/>
          </w:tblCellMar>
        </w:tblPrEx>
        <w:trPr>
          <w:trHeight w:val="77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11E730C">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17</w:t>
            </w:r>
          </w:p>
        </w:tc>
        <w:tc>
          <w:tcPr>
            <w:tcW w:w="7456" w:type="dxa"/>
            <w:tcBorders>
              <w:top w:val="single" w:color="000000" w:sz="6" w:space="0"/>
              <w:left w:val="single" w:color="000000" w:sz="6" w:space="0"/>
              <w:bottom w:val="single" w:color="000000" w:sz="6" w:space="0"/>
              <w:right w:val="single" w:color="000000" w:sz="6" w:space="0"/>
            </w:tcBorders>
            <w:vAlign w:val="center"/>
          </w:tcPr>
          <w:p w14:paraId="25434414">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撤展时，野蛮拆卸展台、推倒展台及搬运物品时造成地面损伤等， 要求其立即纠正，并处罚款 1000 元以上。</w:t>
            </w:r>
          </w:p>
        </w:tc>
        <w:tc>
          <w:tcPr>
            <w:tcW w:w="1640" w:type="dxa"/>
            <w:tcBorders>
              <w:top w:val="single" w:color="000000" w:sz="6" w:space="0"/>
              <w:left w:val="single" w:color="000000" w:sz="6" w:space="0"/>
              <w:bottom w:val="single" w:color="000000" w:sz="6" w:space="0"/>
              <w:right w:val="single" w:color="000000" w:sz="6" w:space="0"/>
            </w:tcBorders>
          </w:tcPr>
          <w:p w14:paraId="061BE2F0">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1000以上</w:t>
            </w:r>
          </w:p>
        </w:tc>
      </w:tr>
      <w:tr w14:paraId="34DFFCC1">
        <w:tblPrEx>
          <w:tblCellMar>
            <w:top w:w="0" w:type="dxa"/>
            <w:left w:w="0" w:type="dxa"/>
            <w:bottom w:w="0" w:type="dxa"/>
            <w:right w:w="0" w:type="dxa"/>
          </w:tblCellMar>
        </w:tblPrEx>
        <w:trPr>
          <w:trHeight w:val="77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34720D9">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18</w:t>
            </w:r>
          </w:p>
        </w:tc>
        <w:tc>
          <w:tcPr>
            <w:tcW w:w="7456" w:type="dxa"/>
            <w:tcBorders>
              <w:top w:val="single" w:color="000000" w:sz="6" w:space="0"/>
              <w:left w:val="single" w:color="000000" w:sz="6" w:space="0"/>
              <w:bottom w:val="single" w:color="000000" w:sz="6" w:space="0"/>
              <w:right w:val="single" w:color="000000" w:sz="6" w:space="0"/>
            </w:tcBorders>
            <w:vAlign w:val="center"/>
          </w:tcPr>
          <w:p w14:paraId="7245A022">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撤展时，私自将展台结构卖于收购的个人及单位进行拆除的行为，对施工单位处以罚款 1000-2000 元。</w:t>
            </w:r>
          </w:p>
        </w:tc>
        <w:tc>
          <w:tcPr>
            <w:tcW w:w="1640" w:type="dxa"/>
            <w:tcBorders>
              <w:top w:val="single" w:color="000000" w:sz="6" w:space="0"/>
              <w:left w:val="single" w:color="000000" w:sz="6" w:space="0"/>
              <w:bottom w:val="single" w:color="000000" w:sz="6" w:space="0"/>
              <w:right w:val="single" w:color="000000" w:sz="6" w:space="0"/>
            </w:tcBorders>
          </w:tcPr>
          <w:p w14:paraId="0566D384">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1000～2000</w:t>
            </w:r>
          </w:p>
        </w:tc>
      </w:tr>
      <w:tr w14:paraId="67851F86">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17B920D0">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19</w:t>
            </w:r>
          </w:p>
        </w:tc>
        <w:tc>
          <w:tcPr>
            <w:tcW w:w="7456" w:type="dxa"/>
            <w:tcBorders>
              <w:top w:val="single" w:color="000000" w:sz="6" w:space="0"/>
              <w:left w:val="single" w:color="000000" w:sz="6" w:space="0"/>
              <w:bottom w:val="single" w:color="000000" w:sz="6" w:space="0"/>
              <w:right w:val="single" w:color="000000" w:sz="6" w:space="0"/>
            </w:tcBorders>
            <w:vAlign w:val="center"/>
          </w:tcPr>
          <w:p w14:paraId="5BD74B20">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撤展时，施工垃圾为清理或未清理干净或未验收，将在施工押金中扣除 1000-5000 元的违约金。</w:t>
            </w:r>
          </w:p>
        </w:tc>
        <w:tc>
          <w:tcPr>
            <w:tcW w:w="1640" w:type="dxa"/>
            <w:tcBorders>
              <w:top w:val="single" w:color="000000" w:sz="6" w:space="0"/>
              <w:left w:val="single" w:color="000000" w:sz="6" w:space="0"/>
              <w:bottom w:val="single" w:color="000000" w:sz="6" w:space="0"/>
              <w:right w:val="single" w:color="000000" w:sz="6" w:space="0"/>
            </w:tcBorders>
          </w:tcPr>
          <w:p w14:paraId="2F250895">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344343E8">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158B19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20</w:t>
            </w:r>
          </w:p>
        </w:tc>
        <w:tc>
          <w:tcPr>
            <w:tcW w:w="7456" w:type="dxa"/>
            <w:tcBorders>
              <w:top w:val="single" w:color="000000" w:sz="6" w:space="0"/>
              <w:left w:val="single" w:color="000000" w:sz="6" w:space="0"/>
              <w:bottom w:val="single" w:color="000000" w:sz="6" w:space="0"/>
              <w:right w:val="single" w:color="000000" w:sz="6" w:space="0"/>
            </w:tcBorders>
            <w:vAlign w:val="center"/>
          </w:tcPr>
          <w:p w14:paraId="07E169A4">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对展馆和主场服务商工作不予配合的施工单位，视情节严重处罚款 2000 元以上。</w:t>
            </w:r>
          </w:p>
        </w:tc>
        <w:tc>
          <w:tcPr>
            <w:tcW w:w="1640" w:type="dxa"/>
            <w:tcBorders>
              <w:top w:val="single" w:color="000000" w:sz="6" w:space="0"/>
              <w:left w:val="single" w:color="000000" w:sz="6" w:space="0"/>
              <w:bottom w:val="single" w:color="000000" w:sz="6" w:space="0"/>
              <w:right w:val="single" w:color="000000" w:sz="6" w:space="0"/>
            </w:tcBorders>
          </w:tcPr>
          <w:p w14:paraId="5A290305">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2000以上</w:t>
            </w:r>
          </w:p>
        </w:tc>
      </w:tr>
      <w:tr w14:paraId="69A2D202">
        <w:tblPrEx>
          <w:tblCellMar>
            <w:top w:w="0" w:type="dxa"/>
            <w:left w:w="0" w:type="dxa"/>
            <w:bottom w:w="0" w:type="dxa"/>
            <w:right w:w="0" w:type="dxa"/>
          </w:tblCellMar>
        </w:tblPrEx>
        <w:trPr>
          <w:trHeight w:val="481"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A3D2610">
            <w:pPr>
              <w:pStyle w:val="5"/>
              <w:spacing w:before="28" w:line="162" w:lineRule="auto"/>
              <w:ind w:right="-7" w:firstLine="190" w:firstLineChars="1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21</w:t>
            </w:r>
          </w:p>
        </w:tc>
        <w:tc>
          <w:tcPr>
            <w:tcW w:w="7456" w:type="dxa"/>
            <w:tcBorders>
              <w:top w:val="single" w:color="000000" w:sz="6" w:space="0"/>
              <w:left w:val="single" w:color="000000" w:sz="6" w:space="0"/>
              <w:bottom w:val="single" w:color="000000" w:sz="6" w:space="0"/>
              <w:right w:val="single" w:color="000000" w:sz="6" w:space="0"/>
            </w:tcBorders>
            <w:vAlign w:val="center"/>
          </w:tcPr>
          <w:p w14:paraId="7EE66D59">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施工期间未按规定佩带安全帽，对施工单位处以500元/人/次罚款。</w:t>
            </w:r>
          </w:p>
        </w:tc>
        <w:tc>
          <w:tcPr>
            <w:tcW w:w="1640" w:type="dxa"/>
            <w:tcBorders>
              <w:top w:val="single" w:color="000000" w:sz="6" w:space="0"/>
              <w:left w:val="single" w:color="000000" w:sz="6" w:space="0"/>
              <w:bottom w:val="single" w:color="000000" w:sz="6" w:space="0"/>
              <w:right w:val="single" w:color="000000" w:sz="6" w:space="0"/>
            </w:tcBorders>
          </w:tcPr>
          <w:p w14:paraId="2DDD6033">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500</w:t>
            </w:r>
          </w:p>
        </w:tc>
      </w:tr>
      <w:tr w14:paraId="33DB6B05">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65EEF8A">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22</w:t>
            </w:r>
          </w:p>
        </w:tc>
        <w:tc>
          <w:tcPr>
            <w:tcW w:w="7456" w:type="dxa"/>
            <w:tcBorders>
              <w:top w:val="single" w:color="000000" w:sz="6" w:space="0"/>
              <w:left w:val="single" w:color="000000" w:sz="6" w:space="0"/>
              <w:bottom w:val="single" w:color="000000" w:sz="6" w:space="0"/>
              <w:right w:val="single" w:color="000000" w:sz="6" w:space="0"/>
            </w:tcBorders>
            <w:vAlign w:val="center"/>
          </w:tcPr>
          <w:p w14:paraId="1209DD56">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施工期间高空作业无专人把扶、不佩戴安全绳的， 对施工单位处以500元/人/次罚款</w:t>
            </w:r>
          </w:p>
        </w:tc>
        <w:tc>
          <w:tcPr>
            <w:tcW w:w="1640" w:type="dxa"/>
            <w:tcBorders>
              <w:top w:val="single" w:color="000000" w:sz="6" w:space="0"/>
              <w:left w:val="single" w:color="000000" w:sz="6" w:space="0"/>
              <w:bottom w:val="single" w:color="000000" w:sz="6" w:space="0"/>
              <w:right w:val="single" w:color="000000" w:sz="6" w:space="0"/>
            </w:tcBorders>
          </w:tcPr>
          <w:p w14:paraId="6CF4B068">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500</w:t>
            </w:r>
          </w:p>
        </w:tc>
      </w:tr>
      <w:tr w14:paraId="7655EE55">
        <w:tblPrEx>
          <w:tblCellMar>
            <w:top w:w="0" w:type="dxa"/>
            <w:left w:w="0" w:type="dxa"/>
            <w:bottom w:w="0" w:type="dxa"/>
            <w:right w:w="0" w:type="dxa"/>
          </w:tblCellMar>
        </w:tblPrEx>
        <w:trPr>
          <w:trHeight w:val="61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A01A30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23</w:t>
            </w:r>
          </w:p>
        </w:tc>
        <w:tc>
          <w:tcPr>
            <w:tcW w:w="7456" w:type="dxa"/>
            <w:tcBorders>
              <w:top w:val="single" w:color="000000" w:sz="6" w:space="0"/>
              <w:left w:val="single" w:color="000000" w:sz="6" w:space="0"/>
              <w:bottom w:val="single" w:color="000000" w:sz="6" w:space="0"/>
              <w:right w:val="single" w:color="000000" w:sz="6" w:space="0"/>
            </w:tcBorders>
            <w:vAlign w:val="center"/>
          </w:tcPr>
          <w:p w14:paraId="2AA73BD6">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未严格按照《会议区施工申请表》审核意见中任一条款施工扣除全部押金并承担给会议场馆造成的损失。</w:t>
            </w:r>
          </w:p>
        </w:tc>
        <w:tc>
          <w:tcPr>
            <w:tcW w:w="1640" w:type="dxa"/>
            <w:tcBorders>
              <w:top w:val="single" w:color="000000" w:sz="6" w:space="0"/>
              <w:left w:val="single" w:color="000000" w:sz="6" w:space="0"/>
              <w:bottom w:val="single" w:color="000000" w:sz="6" w:space="0"/>
              <w:right w:val="single" w:color="000000" w:sz="6" w:space="0"/>
            </w:tcBorders>
          </w:tcPr>
          <w:p w14:paraId="2A5EA3BF">
            <w:pPr>
              <w:pStyle w:val="5"/>
              <w:spacing w:before="28" w:line="162" w:lineRule="auto"/>
              <w:ind w:right="-7" w:firstLine="380" w:firstLineChars="2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全部押金</w:t>
            </w:r>
          </w:p>
        </w:tc>
      </w:tr>
    </w:tbl>
    <w:p w14:paraId="7A077BD2">
      <w:pPr>
        <w:spacing w:line="240" w:lineRule="exact"/>
        <w:rPr>
          <w:rFonts w:ascii="微软雅黑" w:hAnsi="微软雅黑" w:eastAsia="微软雅黑" w:cs="方正兰亭中黑_GBK"/>
          <w:sz w:val="18"/>
          <w:szCs w:val="18"/>
        </w:rPr>
      </w:pPr>
    </w:p>
    <w:p w14:paraId="5C7C513D">
      <w:pPr>
        <w:spacing w:line="240" w:lineRule="exact"/>
        <w:rPr>
          <w:rFonts w:ascii="微软雅黑" w:hAnsi="微软雅黑" w:eastAsia="微软雅黑" w:cs="方正兰亭中黑_GBK"/>
          <w:sz w:val="18"/>
          <w:szCs w:val="18"/>
        </w:rPr>
      </w:pPr>
    </w:p>
    <w:p w14:paraId="696DE15A">
      <w:pPr>
        <w:snapToGrid w:val="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备注：</w:t>
      </w:r>
    </w:p>
    <w:p w14:paraId="2E4D9614">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以上罚款将在施工押金中扣除，造成更大损失的，将被追偿责任。违反规定接到通知后拒不进行整改的单位，主场服务商有权采取措施停止其展台施工，并扣除全部施工押金。</w:t>
      </w:r>
    </w:p>
    <w:p w14:paraId="5E861B5C">
      <w:pPr>
        <w:snapToGrid w:val="0"/>
        <w:ind w:firstLine="462" w:firstLineChars="200"/>
        <w:rPr>
          <w:rFonts w:ascii="微软雅黑" w:hAnsi="微软雅黑" w:eastAsia="微软雅黑" w:cs="宋体"/>
          <w:color w:val="030001"/>
          <w:w w:val="105"/>
          <w:sz w:val="22"/>
          <w:szCs w:val="22"/>
        </w:rPr>
      </w:pPr>
    </w:p>
    <w:p w14:paraId="0A3DD8D1">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我单位</w:t>
      </w:r>
      <w:r>
        <w:rPr>
          <w:rFonts w:hint="eastAsia" w:ascii="微软雅黑" w:hAnsi="微软雅黑" w:eastAsia="微软雅黑" w:cs="宋体"/>
          <w:color w:val="030001"/>
          <w:w w:val="105"/>
          <w:sz w:val="22"/>
          <w:szCs w:val="22"/>
          <w:u w:val="single"/>
        </w:rPr>
        <w:t xml:space="preserve">                               公司 </w:t>
      </w:r>
      <w:r>
        <w:rPr>
          <w:rFonts w:hint="eastAsia" w:ascii="微软雅黑" w:hAnsi="微软雅黑" w:eastAsia="微软雅黑" w:cs="宋体"/>
          <w:color w:val="030001"/>
          <w:w w:val="105"/>
          <w:sz w:val="22"/>
          <w:szCs w:val="22"/>
        </w:rPr>
        <w:t>已阅读并深刻理解上述内容，承诺严格按照上述规定进行场馆内施工活动，违反上述内容我单位愿意接受相应处罚。</w:t>
      </w:r>
    </w:p>
    <w:p w14:paraId="722D79E6">
      <w:pPr>
        <w:snapToGrid w:val="0"/>
        <w:rPr>
          <w:rFonts w:ascii="微软雅黑" w:hAnsi="微软雅黑" w:eastAsia="微软雅黑" w:cs="宋体"/>
          <w:color w:val="030001"/>
          <w:w w:val="105"/>
          <w:sz w:val="22"/>
          <w:szCs w:val="22"/>
        </w:rPr>
      </w:pPr>
    </w:p>
    <w:p w14:paraId="4D6CB83E">
      <w:pPr>
        <w:snapToGrid w:val="0"/>
        <w:rPr>
          <w:rFonts w:ascii="微软雅黑" w:hAnsi="微软雅黑" w:eastAsia="微软雅黑" w:cs="宋体"/>
          <w:color w:val="030001"/>
          <w:w w:val="105"/>
          <w:sz w:val="24"/>
        </w:rPr>
      </w:pPr>
    </w:p>
    <w:p w14:paraId="203A1672">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施工单位名称（盖章）：</w:t>
      </w:r>
    </w:p>
    <w:p w14:paraId="2297F8A4">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ab/>
      </w:r>
    </w:p>
    <w:p w14:paraId="6946858A">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 xml:space="preserve">负责人签字： </w:t>
      </w:r>
    </w:p>
    <w:p w14:paraId="79D14B29">
      <w:pPr>
        <w:snapToGrid w:val="0"/>
        <w:rPr>
          <w:rFonts w:ascii="微软雅黑" w:hAnsi="微软雅黑" w:eastAsia="微软雅黑" w:cs="宋体"/>
          <w:color w:val="030001"/>
          <w:w w:val="105"/>
          <w:sz w:val="24"/>
        </w:rPr>
      </w:pPr>
    </w:p>
    <w:p w14:paraId="6AD59B3D">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 xml:space="preserve">日期：     </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年</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 xml:space="preserve">   月   </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日</w:t>
      </w:r>
    </w:p>
    <w:p w14:paraId="5282133E">
      <w:pPr>
        <w:snapToGrid w:val="0"/>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兰亭中黑_GBK">
    <w:altName w:val="黑体"/>
    <w:panose1 w:val="02000000000000000000"/>
    <w:charset w:val="86"/>
    <w:family w:val="auto"/>
    <w:pitch w:val="default"/>
    <w:sig w:usb0="00000000" w:usb1="00000000" w:usb2="00082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B5F81"/>
    <w:rsid w:val="05506CC6"/>
    <w:rsid w:val="0AEC3153"/>
    <w:rsid w:val="0B776EC0"/>
    <w:rsid w:val="0E4137B5"/>
    <w:rsid w:val="1771382D"/>
    <w:rsid w:val="22CF718A"/>
    <w:rsid w:val="23DF0324"/>
    <w:rsid w:val="2F923A19"/>
    <w:rsid w:val="34B36539"/>
    <w:rsid w:val="39AC4B2D"/>
    <w:rsid w:val="3B9A612F"/>
    <w:rsid w:val="40142EAD"/>
    <w:rsid w:val="4C667968"/>
    <w:rsid w:val="4FEC2F50"/>
    <w:rsid w:val="518B5F81"/>
    <w:rsid w:val="54890697"/>
    <w:rsid w:val="5900361E"/>
    <w:rsid w:val="6F1A4FFE"/>
    <w:rsid w:val="73A70826"/>
    <w:rsid w:val="7653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1555</Words>
  <Characters>1835</Characters>
  <Lines>0</Lines>
  <Paragraphs>0</Paragraphs>
  <TotalTime>2</TotalTime>
  <ScaleCrop>false</ScaleCrop>
  <LinksUpToDate>false</LinksUpToDate>
  <CharactersWithSpaces>1941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2025-12-22T02:42:00Z</dcterms:created>
  <dc:creator>Mr.Z-</dc:creator>
  <cp:lastModifiedBy>Mr.Z-</cp:lastModifiedBy>
  <dcterms:modified xsi:type="dcterms:W3CDTF">2025-12-22T03:22:30Z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1D008FBB9440454696DE97A9CCB37D78_13</vt:lpwstr>
  </property>
  <property fmtid="{D5CDD505-2E9C-101B-9397-08002B2CF9AE}" pid="4" name="KSOTemplateDocerSaveRecord">
    <vt:lpwstr>eyJoZGlkIjoiNmE4YWE2NWM2NjkyMzUxOGRkNDNkNjJlMmYxYjJlZDkiLCJ1c2VySWQiOiIyMTIwNTYzOTcifQ==</vt:lpwstr>
  </property>
</Properties>
</file>